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57FBB" w14:textId="77777777" w:rsidR="00FE067E" w:rsidRDefault="003C6034" w:rsidP="00CC1F3B">
      <w:pPr>
        <w:pStyle w:val="TitlePageOrigin"/>
      </w:pPr>
      <w:r>
        <w:rPr>
          <w:caps w:val="0"/>
        </w:rPr>
        <w:t>WEST VIRGINIA LEGISLATURE</w:t>
      </w:r>
    </w:p>
    <w:p w14:paraId="259229AA" w14:textId="2863F2AB" w:rsidR="00CD36CF" w:rsidRDefault="00CD36CF" w:rsidP="00CC1F3B">
      <w:pPr>
        <w:pStyle w:val="TitlePageSession"/>
      </w:pPr>
      <w:r>
        <w:t>20</w:t>
      </w:r>
      <w:r w:rsidR="00EC5E63">
        <w:t>2</w:t>
      </w:r>
      <w:r w:rsidR="0020151F">
        <w:t>6</w:t>
      </w:r>
      <w:r>
        <w:t xml:space="preserve"> </w:t>
      </w:r>
      <w:r w:rsidR="003C6034">
        <w:rPr>
          <w:caps w:val="0"/>
        </w:rPr>
        <w:t>REGULAR SESSION</w:t>
      </w:r>
      <w:r w:rsidR="00C12C89">
        <w:rPr>
          <w:noProof/>
        </w:rPr>
        <mc:AlternateContent>
          <mc:Choice Requires="wps">
            <w:drawing>
              <wp:anchor distT="0" distB="0" distL="114300" distR="114300" simplePos="0" relativeHeight="251659264" behindDoc="0" locked="0" layoutInCell="1" allowOverlap="1" wp14:anchorId="1D615520" wp14:editId="5D751858">
                <wp:simplePos x="0" y="0"/>
                <wp:positionH relativeFrom="column">
                  <wp:posOffset>6007100</wp:posOffset>
                </wp:positionH>
                <wp:positionV relativeFrom="paragraph">
                  <wp:posOffset>1617980</wp:posOffset>
                </wp:positionV>
                <wp:extent cx="635000" cy="476250"/>
                <wp:effectExtent l="0" t="0" r="12700" b="19050"/>
                <wp:wrapNone/>
                <wp:docPr id="11270876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5685179" w14:textId="1661576D" w:rsidR="00C12C89" w:rsidRPr="00C12C89" w:rsidRDefault="00C12C89" w:rsidP="00C12C89">
                            <w:pPr>
                              <w:spacing w:line="240" w:lineRule="auto"/>
                              <w:jc w:val="center"/>
                              <w:rPr>
                                <w:rFonts w:cs="Arial"/>
                                <w:b/>
                              </w:rPr>
                            </w:pPr>
                            <w:r w:rsidRPr="00C12C8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61552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5685179" w14:textId="1661576D" w:rsidR="00C12C89" w:rsidRPr="00C12C89" w:rsidRDefault="00C12C89" w:rsidP="00C12C89">
                      <w:pPr>
                        <w:spacing w:line="240" w:lineRule="auto"/>
                        <w:jc w:val="center"/>
                        <w:rPr>
                          <w:rFonts w:cs="Arial"/>
                          <w:b/>
                        </w:rPr>
                      </w:pPr>
                      <w:r w:rsidRPr="00C12C89">
                        <w:rPr>
                          <w:rFonts w:cs="Arial"/>
                          <w:b/>
                        </w:rPr>
                        <w:t>FISCAL NOTE</w:t>
                      </w:r>
                    </w:p>
                  </w:txbxContent>
                </v:textbox>
              </v:shape>
            </w:pict>
          </mc:Fallback>
        </mc:AlternateContent>
      </w:r>
    </w:p>
    <w:p w14:paraId="735514A1" w14:textId="77777777" w:rsidR="00CD36CF" w:rsidRDefault="00705872" w:rsidP="00CC1F3B">
      <w:pPr>
        <w:pStyle w:val="TitlePageBillPrefix"/>
      </w:pPr>
      <w:sdt>
        <w:sdtPr>
          <w:tag w:val="IntroDate"/>
          <w:id w:val="-1236936958"/>
          <w:placeholder>
            <w:docPart w:val="B1AB0A6A4F4043A7AAB166E34208B8E3"/>
          </w:placeholder>
          <w:text/>
        </w:sdtPr>
        <w:sdtEndPr/>
        <w:sdtContent>
          <w:r w:rsidR="00AE48A0">
            <w:t>Introduced</w:t>
          </w:r>
        </w:sdtContent>
      </w:sdt>
    </w:p>
    <w:p w14:paraId="22055555" w14:textId="5E224AE5" w:rsidR="00CD36CF" w:rsidRDefault="00705872" w:rsidP="00CC1F3B">
      <w:pPr>
        <w:pStyle w:val="BillNumber"/>
      </w:pPr>
      <w:sdt>
        <w:sdtPr>
          <w:tag w:val="Chamber"/>
          <w:id w:val="893011969"/>
          <w:lock w:val="sdtLocked"/>
          <w:placeholder>
            <w:docPart w:val="9D91976F341449258A340E7317C23B7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1CD5A2125ED46219EAB97A1ACD238D8"/>
          </w:placeholder>
          <w:text/>
        </w:sdtPr>
        <w:sdtEndPr/>
        <w:sdtContent>
          <w:r>
            <w:t>5017</w:t>
          </w:r>
        </w:sdtContent>
      </w:sdt>
    </w:p>
    <w:p w14:paraId="41A766A2" w14:textId="4728BCF2" w:rsidR="00CD36CF" w:rsidRDefault="00CD36CF" w:rsidP="00CC1F3B">
      <w:pPr>
        <w:pStyle w:val="Sponsors"/>
      </w:pPr>
      <w:r>
        <w:t xml:space="preserve">By </w:t>
      </w:r>
      <w:sdt>
        <w:sdtPr>
          <w:tag w:val="Sponsors"/>
          <w:id w:val="1589585889"/>
          <w:placeholder>
            <w:docPart w:val="E15272993DCA4201AEBD58EDA1D8C5CD"/>
          </w:placeholder>
          <w:text w:multiLine="1"/>
        </w:sdtPr>
        <w:sdtEndPr/>
        <w:sdtContent>
          <w:r w:rsidR="00C12C89">
            <w:t>Delegate Sheedy</w:t>
          </w:r>
        </w:sdtContent>
      </w:sdt>
    </w:p>
    <w:p w14:paraId="4E193D00" w14:textId="6C994CA2" w:rsidR="00E831B3" w:rsidRDefault="00CD36CF" w:rsidP="00CC1F3B">
      <w:pPr>
        <w:pStyle w:val="References"/>
      </w:pPr>
      <w:r>
        <w:t>[</w:t>
      </w:r>
      <w:sdt>
        <w:sdtPr>
          <w:tag w:val="References"/>
          <w:id w:val="-1043047873"/>
          <w:placeholder>
            <w:docPart w:val="B291120F613F4124BA24C32641DFC41A"/>
          </w:placeholder>
          <w:text w:multiLine="1"/>
        </w:sdtPr>
        <w:sdtEndPr/>
        <w:sdtContent>
          <w:r w:rsidR="00705872">
            <w:t>Introduced February 02, 2026; referred to the Committee on Government Organization then Finance</w:t>
          </w:r>
        </w:sdtContent>
      </w:sdt>
      <w:r>
        <w:t>]</w:t>
      </w:r>
    </w:p>
    <w:p w14:paraId="39461546" w14:textId="11AC2297" w:rsidR="00303684" w:rsidRDefault="0000526A" w:rsidP="00CC1F3B">
      <w:pPr>
        <w:pStyle w:val="TitleSection"/>
      </w:pPr>
      <w:r>
        <w:lastRenderedPageBreak/>
        <w:t>A BILL</w:t>
      </w:r>
      <w:r w:rsidR="00C12C89">
        <w:t xml:space="preserve"> to amend the Code of West Virginia, 1931, as amended, by adding a new section, designated </w:t>
      </w:r>
      <w:r w:rsidR="00C12C89" w:rsidRPr="00C12C89">
        <w:t>§9A-1-11b</w:t>
      </w:r>
      <w:r w:rsidR="00C12C89">
        <w:t>, relating to establishing a one-time American Legion Post Support Grant Program; authorizing the Department of Veterans Assistance to distribute grants without application; providing for equal distribution among all active American Legion posts in West Virginia; requiring an appropriation; establishing reporting requirements, and providing a sunset date.</w:t>
      </w:r>
    </w:p>
    <w:p w14:paraId="50AAE3F6" w14:textId="77777777" w:rsidR="00303684" w:rsidRDefault="00303684" w:rsidP="00CC1F3B">
      <w:pPr>
        <w:pStyle w:val="EnactingClause"/>
      </w:pPr>
      <w:r>
        <w:t>Be it enacted by the Legislature of West Virginia:</w:t>
      </w:r>
    </w:p>
    <w:p w14:paraId="69820269" w14:textId="77777777" w:rsidR="00C12C89" w:rsidRDefault="00C12C89" w:rsidP="00C12C89">
      <w:pPr>
        <w:pStyle w:val="SectionBody"/>
        <w:sectPr w:rsidR="00C12C89" w:rsidSect="008B5C8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2413A64" w14:textId="77777777" w:rsidR="00C12C89" w:rsidRPr="00A13317" w:rsidRDefault="00C12C89" w:rsidP="00C12C89">
      <w:pPr>
        <w:pStyle w:val="ArticleHeading"/>
        <w:rPr>
          <w:rFonts w:cs="Arial"/>
          <w:caps w:val="0"/>
          <w:color w:val="auto"/>
        </w:rPr>
      </w:pPr>
      <w:r w:rsidRPr="001159E6">
        <w:rPr>
          <w:rFonts w:cs="Arial"/>
          <w:caps w:val="0"/>
          <w:color w:val="auto"/>
        </w:rPr>
        <w:t>ARTICLE 1. DEPARTMENT OF VETERANS’ ASSISTANCE.</w:t>
      </w:r>
    </w:p>
    <w:p w14:paraId="187E34A1" w14:textId="3373565A" w:rsidR="00C12C89" w:rsidRPr="00C12C89" w:rsidRDefault="00C12C89" w:rsidP="00C12C89">
      <w:pPr>
        <w:pStyle w:val="SectionHeading"/>
        <w:rPr>
          <w:u w:val="single"/>
        </w:rPr>
      </w:pPr>
      <w:r w:rsidRPr="00C12C89">
        <w:rPr>
          <w:u w:val="single"/>
        </w:rPr>
        <w:t>§9A-1-11b. American Legion Post Support Grant Program; one-time appropriation; distribution; reporting; sunset.</w:t>
      </w:r>
    </w:p>
    <w:p w14:paraId="48478770" w14:textId="186514FE" w:rsidR="00C12C89" w:rsidRPr="00C12C89" w:rsidRDefault="00C12C89" w:rsidP="00C12C89">
      <w:pPr>
        <w:pStyle w:val="SectionBody"/>
        <w:rPr>
          <w:u w:val="single"/>
        </w:rPr>
      </w:pPr>
      <w:r w:rsidRPr="00C12C89">
        <w:rPr>
          <w:u w:val="single"/>
        </w:rPr>
        <w:t>(a) Legislative findings. – The Legislature finds that American Legion posts across the state provide essential services to veterans, military families</w:t>
      </w:r>
      <w:r w:rsidR="00820AB6">
        <w:rPr>
          <w:u w:val="single"/>
        </w:rPr>
        <w:t>,</w:t>
      </w:r>
      <w:r w:rsidRPr="00C12C89">
        <w:rPr>
          <w:u w:val="single"/>
        </w:rPr>
        <w:t xml:space="preserve"> and local communities; that many posts face structural</w:t>
      </w:r>
      <w:r w:rsidR="00820AB6">
        <w:rPr>
          <w:u w:val="single"/>
        </w:rPr>
        <w:t>,</w:t>
      </w:r>
      <w:r w:rsidRPr="00C12C89">
        <w:rPr>
          <w:u w:val="single"/>
        </w:rPr>
        <w:t xml:space="preserve"> financial</w:t>
      </w:r>
      <w:r w:rsidR="00820AB6">
        <w:rPr>
          <w:u w:val="single"/>
        </w:rPr>
        <w:t>,</w:t>
      </w:r>
      <w:r w:rsidRPr="00C12C89">
        <w:rPr>
          <w:u w:val="single"/>
        </w:rPr>
        <w:t xml:space="preserve"> and operational challenges: and that a one-time statewide distribution of financial support is an appropriate public purpose to ensure these institutions remain capable of serving West Virginia's veterans.</w:t>
      </w:r>
    </w:p>
    <w:p w14:paraId="6F48891B" w14:textId="69F5224B" w:rsidR="00C12C89" w:rsidRPr="00C12C89" w:rsidRDefault="00C12C89" w:rsidP="00C12C89">
      <w:pPr>
        <w:pStyle w:val="SectionBody"/>
        <w:rPr>
          <w:u w:val="single"/>
        </w:rPr>
      </w:pPr>
      <w:r w:rsidRPr="00C12C89">
        <w:rPr>
          <w:u w:val="single"/>
        </w:rPr>
        <w:t>(b) Establishment of program. – There is hereby created within the Department of Veterans Assistance the American Legion Post Support Grant Program, to be administered by the Secretary of Veterans Assistance.</w:t>
      </w:r>
    </w:p>
    <w:p w14:paraId="10616965" w14:textId="77777777" w:rsidR="00C12C89" w:rsidRPr="00C12C89" w:rsidRDefault="00C12C89" w:rsidP="00C12C89">
      <w:pPr>
        <w:pStyle w:val="SectionBody"/>
        <w:rPr>
          <w:u w:val="single"/>
        </w:rPr>
      </w:pPr>
      <w:r w:rsidRPr="00C12C89">
        <w:rPr>
          <w:u w:val="single"/>
        </w:rPr>
        <w:t>(c) Authorization and appropriation.</w:t>
      </w:r>
    </w:p>
    <w:p w14:paraId="241F9EBE" w14:textId="645A7905" w:rsidR="00C12C89" w:rsidRPr="00C12C89" w:rsidRDefault="00C12C89" w:rsidP="00C12C89">
      <w:pPr>
        <w:pStyle w:val="SectionBody"/>
        <w:rPr>
          <w:u w:val="single"/>
        </w:rPr>
      </w:pPr>
      <w:r w:rsidRPr="00C12C89">
        <w:rPr>
          <w:u w:val="single"/>
        </w:rPr>
        <w:t>(1) Subject to appropriation by the Legislature through the annual budget bill or supplementary appropriation</w:t>
      </w:r>
      <w:r w:rsidR="00820AB6">
        <w:rPr>
          <w:u w:val="single"/>
        </w:rPr>
        <w:t>,</w:t>
      </w:r>
      <w:r w:rsidRPr="00C12C89">
        <w:rPr>
          <w:u w:val="single"/>
        </w:rPr>
        <w:t xml:space="preserve"> the sum of </w:t>
      </w:r>
      <w:r w:rsidR="00D70008" w:rsidRPr="00871669">
        <w:rPr>
          <w:color w:val="auto"/>
          <w:u w:val="single"/>
        </w:rPr>
        <w:t>$10 million</w:t>
      </w:r>
      <w:r w:rsidRPr="00D70008">
        <w:rPr>
          <w:color w:val="4472C4" w:themeColor="accent5"/>
          <w:u w:val="single"/>
        </w:rPr>
        <w:t xml:space="preserve"> </w:t>
      </w:r>
      <w:r w:rsidRPr="00C12C89">
        <w:rPr>
          <w:u w:val="single"/>
        </w:rPr>
        <w:t>is authorized for a one-time disbursement to active American Legion posts located within the State of West Virginia.</w:t>
      </w:r>
    </w:p>
    <w:p w14:paraId="4A5B3B14" w14:textId="28347578" w:rsidR="00C12C89" w:rsidRPr="00C12C89" w:rsidRDefault="00C12C89" w:rsidP="00C12C89">
      <w:pPr>
        <w:pStyle w:val="SectionBody"/>
        <w:rPr>
          <w:u w:val="single"/>
        </w:rPr>
      </w:pPr>
      <w:r w:rsidRPr="00C12C89">
        <w:rPr>
          <w:u w:val="single"/>
        </w:rPr>
        <w:t>(2) No matching funds or application from individual posts shall be required for disbursement.</w:t>
      </w:r>
    </w:p>
    <w:p w14:paraId="60948AA5" w14:textId="68E23100" w:rsidR="00C12C89" w:rsidRPr="00C12C89" w:rsidRDefault="00C12C89" w:rsidP="00C12C89">
      <w:pPr>
        <w:pStyle w:val="SectionBody"/>
        <w:rPr>
          <w:u w:val="single"/>
        </w:rPr>
      </w:pPr>
      <w:r w:rsidRPr="00C12C89">
        <w:rPr>
          <w:u w:val="single"/>
        </w:rPr>
        <w:t xml:space="preserve">(d) Eligible recipients. - For purposes of this section. an "active American Legion post" means any chartered post of </w:t>
      </w:r>
      <w:r w:rsidR="00820AB6">
        <w:rPr>
          <w:u w:val="single"/>
        </w:rPr>
        <w:t>t</w:t>
      </w:r>
      <w:r w:rsidRPr="00C12C89">
        <w:rPr>
          <w:u w:val="single"/>
        </w:rPr>
        <w:t>he American Legion that:</w:t>
      </w:r>
    </w:p>
    <w:p w14:paraId="3D97CBE2" w14:textId="77777777" w:rsidR="00C12C89" w:rsidRPr="00C12C89" w:rsidRDefault="00C12C89" w:rsidP="00C12C89">
      <w:pPr>
        <w:pStyle w:val="SectionBody"/>
        <w:rPr>
          <w:u w:val="single"/>
        </w:rPr>
      </w:pPr>
      <w:r w:rsidRPr="00C12C89">
        <w:rPr>
          <w:u w:val="single"/>
        </w:rPr>
        <w:t>(1) Maintains good standing with the American Legion Department of West Virginia:</w:t>
      </w:r>
    </w:p>
    <w:p w14:paraId="1887F5CE" w14:textId="075B8C86" w:rsidR="00C12C89" w:rsidRPr="00C12C89" w:rsidRDefault="00C12C89" w:rsidP="00C12C89">
      <w:pPr>
        <w:pStyle w:val="SectionBody"/>
        <w:rPr>
          <w:u w:val="single"/>
        </w:rPr>
      </w:pPr>
      <w:r w:rsidRPr="00C12C89">
        <w:rPr>
          <w:u w:val="single"/>
        </w:rPr>
        <w:t>(2) Is operational and providing veteran-related services within the state as of January 1 of the fiscal year in which the appropriation is made.</w:t>
      </w:r>
    </w:p>
    <w:p w14:paraId="73AB5CD4" w14:textId="1D0DB56F" w:rsidR="00C12C89" w:rsidRPr="00C12C89" w:rsidRDefault="00C12C89" w:rsidP="00C12C89">
      <w:pPr>
        <w:pStyle w:val="SectionBody"/>
        <w:rPr>
          <w:u w:val="single"/>
        </w:rPr>
      </w:pPr>
      <w:r w:rsidRPr="00C12C89">
        <w:rPr>
          <w:u w:val="single"/>
        </w:rPr>
        <w:t>(e) Distribution formula.</w:t>
      </w:r>
    </w:p>
    <w:p w14:paraId="238DF300" w14:textId="42294C75" w:rsidR="00C12C89" w:rsidRPr="00C12C89" w:rsidRDefault="00C12C89" w:rsidP="00C12C89">
      <w:pPr>
        <w:pStyle w:val="SectionBody"/>
        <w:rPr>
          <w:u w:val="single"/>
        </w:rPr>
      </w:pPr>
      <w:r w:rsidRPr="00C12C89">
        <w:rPr>
          <w:u w:val="single"/>
        </w:rPr>
        <w:t xml:space="preserve">(1) The Department shall divide the total appropriated amount equally among all active American Legion posts identified under subsection </w:t>
      </w:r>
      <w:r w:rsidRPr="00871669">
        <w:rPr>
          <w:u w:val="single"/>
        </w:rPr>
        <w:t>(d</w:t>
      </w:r>
      <w:r w:rsidR="00A17329" w:rsidRPr="00871669">
        <w:rPr>
          <w:u w:val="single"/>
        </w:rPr>
        <w:t>)</w:t>
      </w:r>
      <w:r w:rsidR="00A17329">
        <w:rPr>
          <w:u w:val="single"/>
        </w:rPr>
        <w:t>.</w:t>
      </w:r>
    </w:p>
    <w:p w14:paraId="3AF61A0D" w14:textId="5AB1EBA3" w:rsidR="00C12C89" w:rsidRPr="00C12C89" w:rsidRDefault="00C12C89" w:rsidP="00C12C89">
      <w:pPr>
        <w:pStyle w:val="SectionBody"/>
        <w:rPr>
          <w:u w:val="single"/>
        </w:rPr>
      </w:pPr>
      <w:r w:rsidRPr="00C12C89">
        <w:rPr>
          <w:u w:val="single"/>
        </w:rPr>
        <w:t>(2) The Department shall obtain an updated roster of eligible posts from the American Legion Department of West Virginia prior to distribution.</w:t>
      </w:r>
    </w:p>
    <w:p w14:paraId="6A5ABAB9" w14:textId="77777777" w:rsidR="00C12C89" w:rsidRPr="00C12C89" w:rsidRDefault="00C12C89" w:rsidP="00C12C89">
      <w:pPr>
        <w:pStyle w:val="SectionBody"/>
        <w:rPr>
          <w:u w:val="single"/>
        </w:rPr>
      </w:pPr>
      <w:r w:rsidRPr="00C12C89">
        <w:rPr>
          <w:u w:val="single"/>
        </w:rPr>
        <w:t>(3) Funds shall be issued directly to each eligible post within 60 days of appropriation becoming effective.</w:t>
      </w:r>
    </w:p>
    <w:p w14:paraId="7D73AFDB" w14:textId="75E28C0F" w:rsidR="00C12C89" w:rsidRPr="00C12C89" w:rsidRDefault="00C12C89" w:rsidP="00C12C89">
      <w:pPr>
        <w:pStyle w:val="SectionBody"/>
        <w:rPr>
          <w:u w:val="single"/>
        </w:rPr>
      </w:pPr>
      <w:r w:rsidRPr="00C12C89">
        <w:rPr>
          <w:u w:val="single"/>
        </w:rPr>
        <w:t>(f) Permitted uses. - Grant funds may be used for:</w:t>
      </w:r>
    </w:p>
    <w:p w14:paraId="4A9AA82D" w14:textId="1D4DE726" w:rsidR="00C12C89" w:rsidRPr="00C12C89" w:rsidRDefault="00C12C89" w:rsidP="00C12C89">
      <w:pPr>
        <w:pStyle w:val="SectionBody"/>
        <w:rPr>
          <w:u w:val="single"/>
        </w:rPr>
      </w:pPr>
      <w:r w:rsidRPr="00C12C89">
        <w:rPr>
          <w:u w:val="single"/>
        </w:rPr>
        <w:t>(1) Building maintenance</w:t>
      </w:r>
      <w:r w:rsidR="00820AB6">
        <w:rPr>
          <w:u w:val="single"/>
        </w:rPr>
        <w:t>,</w:t>
      </w:r>
      <w:r w:rsidRPr="00C12C89">
        <w:rPr>
          <w:u w:val="single"/>
        </w:rPr>
        <w:t xml:space="preserve"> renovation</w:t>
      </w:r>
      <w:r w:rsidR="00820AB6">
        <w:rPr>
          <w:u w:val="single"/>
        </w:rPr>
        <w:t>,</w:t>
      </w:r>
      <w:r w:rsidRPr="00C12C89">
        <w:rPr>
          <w:u w:val="single"/>
        </w:rPr>
        <w:t xml:space="preserve"> repair or construction;</w:t>
      </w:r>
    </w:p>
    <w:p w14:paraId="766B5E40" w14:textId="0FFAFA89" w:rsidR="00C12C89" w:rsidRPr="00C12C89" w:rsidRDefault="00C12C89" w:rsidP="00C12C89">
      <w:pPr>
        <w:pStyle w:val="SectionBody"/>
        <w:rPr>
          <w:u w:val="single"/>
        </w:rPr>
      </w:pPr>
      <w:r w:rsidRPr="00C12C89">
        <w:rPr>
          <w:u w:val="single"/>
        </w:rPr>
        <w:t>(2) Equipment</w:t>
      </w:r>
      <w:r w:rsidR="00820AB6">
        <w:rPr>
          <w:u w:val="single"/>
        </w:rPr>
        <w:t>,</w:t>
      </w:r>
      <w:r w:rsidRPr="00C12C89">
        <w:rPr>
          <w:u w:val="single"/>
        </w:rPr>
        <w:t xml:space="preserve"> </w:t>
      </w:r>
      <w:r w:rsidR="00820AB6">
        <w:rPr>
          <w:u w:val="single"/>
        </w:rPr>
        <w:t>v</w:t>
      </w:r>
      <w:r w:rsidRPr="00C12C89">
        <w:rPr>
          <w:u w:val="single"/>
        </w:rPr>
        <w:t>ehicles</w:t>
      </w:r>
      <w:r w:rsidR="00820AB6">
        <w:rPr>
          <w:u w:val="single"/>
        </w:rPr>
        <w:t>,</w:t>
      </w:r>
      <w:r w:rsidRPr="00C12C89">
        <w:rPr>
          <w:u w:val="single"/>
        </w:rPr>
        <w:t xml:space="preserve"> or capital improvements;</w:t>
      </w:r>
    </w:p>
    <w:p w14:paraId="29D5267A" w14:textId="6A5B23F4" w:rsidR="00C12C89" w:rsidRPr="00C12C89" w:rsidRDefault="00C12C89" w:rsidP="00C12C89">
      <w:pPr>
        <w:pStyle w:val="SectionBody"/>
        <w:rPr>
          <w:u w:val="single"/>
        </w:rPr>
      </w:pPr>
      <w:r w:rsidRPr="00C12C89">
        <w:rPr>
          <w:u w:val="single"/>
        </w:rPr>
        <w:t>(3) Utility costs</w:t>
      </w:r>
      <w:r w:rsidR="00820AB6">
        <w:rPr>
          <w:u w:val="single"/>
        </w:rPr>
        <w:t>,</w:t>
      </w:r>
      <w:r w:rsidRPr="00C12C89">
        <w:rPr>
          <w:u w:val="single"/>
        </w:rPr>
        <w:t xml:space="preserve"> insurance</w:t>
      </w:r>
      <w:r w:rsidR="00820AB6">
        <w:rPr>
          <w:u w:val="single"/>
        </w:rPr>
        <w:t xml:space="preserve">, </w:t>
      </w:r>
      <w:r w:rsidRPr="00C12C89">
        <w:rPr>
          <w:u w:val="single"/>
        </w:rPr>
        <w:t>furnishings</w:t>
      </w:r>
      <w:r w:rsidR="00820AB6">
        <w:rPr>
          <w:u w:val="single"/>
        </w:rPr>
        <w:t>,</w:t>
      </w:r>
      <w:r w:rsidRPr="00C12C89">
        <w:rPr>
          <w:u w:val="single"/>
        </w:rPr>
        <w:t xml:space="preserve"> or technology upgrades:</w:t>
      </w:r>
    </w:p>
    <w:p w14:paraId="22E2D190" w14:textId="77B7F61F" w:rsidR="00C12C89" w:rsidRPr="00C12C89" w:rsidRDefault="00C12C89" w:rsidP="00C12C89">
      <w:pPr>
        <w:pStyle w:val="SectionBody"/>
        <w:rPr>
          <w:u w:val="single"/>
        </w:rPr>
      </w:pPr>
      <w:r w:rsidRPr="00C12C89">
        <w:rPr>
          <w:u w:val="single"/>
        </w:rPr>
        <w:t>(4) Programmatic support benefiting veterans and their families:</w:t>
      </w:r>
    </w:p>
    <w:p w14:paraId="732B801D" w14:textId="642781E0" w:rsidR="00C12C89" w:rsidRPr="00C12C89" w:rsidRDefault="00C12C89" w:rsidP="00C12C89">
      <w:pPr>
        <w:pStyle w:val="SectionBody"/>
        <w:rPr>
          <w:u w:val="single"/>
        </w:rPr>
      </w:pPr>
      <w:r w:rsidRPr="00C12C89">
        <w:rPr>
          <w:u w:val="single"/>
        </w:rPr>
        <w:t>(5) Any other lawful purpose that advances the mission of the American Legion in West Virginia.</w:t>
      </w:r>
    </w:p>
    <w:p w14:paraId="7CF72319" w14:textId="0F202951" w:rsidR="00C12C89" w:rsidRPr="00C12C89" w:rsidRDefault="00C12C89" w:rsidP="00C12C89">
      <w:pPr>
        <w:pStyle w:val="SectionBody"/>
        <w:rPr>
          <w:u w:val="single"/>
        </w:rPr>
      </w:pPr>
      <w:r w:rsidRPr="00C12C89">
        <w:rPr>
          <w:u w:val="single"/>
        </w:rPr>
        <w:t>(g) Restrictions. – Funds may not be used for:</w:t>
      </w:r>
    </w:p>
    <w:p w14:paraId="18F0684E" w14:textId="3F53021E" w:rsidR="00C12C89" w:rsidRPr="00C12C89" w:rsidRDefault="00C12C89" w:rsidP="00C12C89">
      <w:pPr>
        <w:pStyle w:val="SectionBody"/>
        <w:rPr>
          <w:u w:val="single"/>
        </w:rPr>
      </w:pPr>
      <w:r w:rsidRPr="00C12C89">
        <w:rPr>
          <w:u w:val="single"/>
        </w:rPr>
        <w:t>(1) Direct political activity:</w:t>
      </w:r>
    </w:p>
    <w:p w14:paraId="3E659827" w14:textId="6EDA57BB" w:rsidR="00C12C89" w:rsidRPr="00C12C89" w:rsidRDefault="00C12C89" w:rsidP="00C12C89">
      <w:pPr>
        <w:pStyle w:val="SectionBody"/>
        <w:rPr>
          <w:u w:val="single"/>
        </w:rPr>
      </w:pPr>
      <w:r w:rsidRPr="00C12C89">
        <w:rPr>
          <w:u w:val="single"/>
        </w:rPr>
        <w:t>(2) Personal compensation unrelated to post operations:</w:t>
      </w:r>
    </w:p>
    <w:p w14:paraId="1E59FF3D" w14:textId="2073E6F4" w:rsidR="00C12C89" w:rsidRPr="00C12C89" w:rsidRDefault="00C12C89" w:rsidP="00C12C89">
      <w:pPr>
        <w:pStyle w:val="SectionBody"/>
        <w:rPr>
          <w:u w:val="single"/>
        </w:rPr>
      </w:pPr>
      <w:r w:rsidRPr="00C12C89">
        <w:rPr>
          <w:u w:val="single"/>
        </w:rPr>
        <w:t>(3) Any purpose prohibited by state or federal law.</w:t>
      </w:r>
    </w:p>
    <w:p w14:paraId="370A2F77" w14:textId="74A372F1" w:rsidR="00C12C89" w:rsidRPr="00C12C89" w:rsidRDefault="00C12C89" w:rsidP="00C12C89">
      <w:pPr>
        <w:pStyle w:val="SectionBody"/>
        <w:rPr>
          <w:u w:val="single"/>
        </w:rPr>
      </w:pPr>
      <w:r w:rsidRPr="00C12C89">
        <w:rPr>
          <w:u w:val="single"/>
        </w:rPr>
        <w:t>(h) Reporting.</w:t>
      </w:r>
    </w:p>
    <w:p w14:paraId="5539A3F4" w14:textId="3373D55B" w:rsidR="00C12C89" w:rsidRPr="00C12C89" w:rsidRDefault="00C12C89" w:rsidP="00C12C89">
      <w:pPr>
        <w:pStyle w:val="SectionBody"/>
        <w:rPr>
          <w:u w:val="single"/>
        </w:rPr>
      </w:pPr>
      <w:r w:rsidRPr="00C12C89">
        <w:rPr>
          <w:u w:val="single"/>
        </w:rPr>
        <w:t>(1) Within twelve months of receiving funds</w:t>
      </w:r>
      <w:r w:rsidR="00820AB6">
        <w:rPr>
          <w:u w:val="single"/>
        </w:rPr>
        <w:t>,</w:t>
      </w:r>
      <w:r w:rsidRPr="00C12C89">
        <w:rPr>
          <w:u w:val="single"/>
        </w:rPr>
        <w:t xml:space="preserve"> each post shall submit a brief expenditure report to the Department certifying the use of funds.</w:t>
      </w:r>
    </w:p>
    <w:p w14:paraId="17E94094" w14:textId="77777777" w:rsidR="00C12C89" w:rsidRPr="00C12C89" w:rsidRDefault="00C12C89" w:rsidP="00C12C89">
      <w:pPr>
        <w:pStyle w:val="SectionBody"/>
        <w:rPr>
          <w:u w:val="single"/>
        </w:rPr>
      </w:pPr>
      <w:r w:rsidRPr="00C12C89">
        <w:rPr>
          <w:u w:val="single"/>
        </w:rPr>
        <w:t>(2) The Department shall compile a statewide summary report and submit it to the Joint Committee on Government and Finance no later than ninety days following the receipt of all post reports.</w:t>
      </w:r>
    </w:p>
    <w:p w14:paraId="1EC39D34" w14:textId="77777777" w:rsidR="00C12C89" w:rsidRPr="00C12C89" w:rsidRDefault="00C12C89" w:rsidP="00C12C89">
      <w:pPr>
        <w:pStyle w:val="SectionBody"/>
        <w:rPr>
          <w:u w:val="single"/>
        </w:rPr>
      </w:pPr>
      <w:r w:rsidRPr="00C12C89">
        <w:rPr>
          <w:u w:val="single"/>
        </w:rPr>
        <w:t xml:space="preserve">(i) Rulemaking. - The Secretary of Veterans Assistance may propose procedural rules for legislative approval pursuant to §29A-3-1 </w:t>
      </w:r>
      <w:r w:rsidRPr="00C12C89">
        <w:rPr>
          <w:i/>
          <w:iCs/>
          <w:u w:val="single"/>
        </w:rPr>
        <w:t>et seq</w:t>
      </w:r>
      <w:r w:rsidRPr="00C12C89">
        <w:rPr>
          <w:u w:val="single"/>
        </w:rPr>
        <w:t>. of this code to implement this section.</w:t>
      </w:r>
    </w:p>
    <w:p w14:paraId="3D4D53AE" w14:textId="04BACB44" w:rsidR="008736AA" w:rsidRPr="00C12C89" w:rsidRDefault="00C12C89" w:rsidP="00CC1F3B">
      <w:pPr>
        <w:pStyle w:val="SectionBody"/>
        <w:rPr>
          <w:u w:val="single"/>
        </w:rPr>
      </w:pPr>
      <w:r w:rsidRPr="00C12C89">
        <w:rPr>
          <w:u w:val="single"/>
        </w:rPr>
        <w:t>(k) Sunset. – The authority granted under this section expires upon completion of the one-time distribution and submission of the statewide report</w:t>
      </w:r>
      <w:r w:rsidR="00820AB6">
        <w:rPr>
          <w:u w:val="single"/>
        </w:rPr>
        <w:t>,</w:t>
      </w:r>
      <w:r w:rsidRPr="00C12C89">
        <w:rPr>
          <w:u w:val="single"/>
        </w:rPr>
        <w:t xml:space="preserve"> unless otherwise reauthorized by the Legislature.</w:t>
      </w:r>
    </w:p>
    <w:p w14:paraId="5A9015FF" w14:textId="77777777" w:rsidR="00C33014" w:rsidRDefault="00C33014" w:rsidP="00CC1F3B">
      <w:pPr>
        <w:pStyle w:val="Note"/>
      </w:pPr>
    </w:p>
    <w:p w14:paraId="64A8C508" w14:textId="35D49295" w:rsidR="006865E9" w:rsidRPr="00C12C89" w:rsidRDefault="00CF1DCA" w:rsidP="00C12C89">
      <w:pPr>
        <w:pStyle w:val="Note"/>
      </w:pPr>
      <w:r w:rsidRPr="00C12C89">
        <w:t>NOTE: The</w:t>
      </w:r>
      <w:r w:rsidR="006865E9" w:rsidRPr="00C12C89">
        <w:t xml:space="preserve"> purpose of this bill is to </w:t>
      </w:r>
      <w:r w:rsidR="00C12C89" w:rsidRPr="00C12C89">
        <w:t>create a one-time American Legion Post Support Grant Program administered by the Department of Veterans Assistance. The bill authorizes the department to distribute $10</w:t>
      </w:r>
      <w:r w:rsidR="00871669">
        <w:t xml:space="preserve"> million</w:t>
      </w:r>
      <w:r w:rsidR="00C12C89" w:rsidRPr="00C12C89">
        <w:t xml:space="preserve"> in equal amounts to all active American Legion posts in West Virginia without requiring individual applications. The program supports capital needs, operational improvements. and veteran service activities conducted by American Legion posts. The bill further provides for reporting requirements and establishes a sunset provision upon completion of the distribution.</w:t>
      </w:r>
    </w:p>
    <w:p w14:paraId="399BA53D" w14:textId="77777777" w:rsidR="006865E9" w:rsidRPr="00C12C89" w:rsidRDefault="00AE48A0" w:rsidP="00C12C89">
      <w:pPr>
        <w:pStyle w:val="Note"/>
      </w:pPr>
      <w:r w:rsidRPr="00C12C89">
        <w:t>Strike-throughs indicate language that would be stricken from a heading or the present law and underscoring indicates new language that would be added.</w:t>
      </w:r>
    </w:p>
    <w:sectPr w:rsidR="006865E9" w:rsidRPr="00C12C89" w:rsidSect="00C12C8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AF57" w14:textId="77777777" w:rsidR="00C12C89" w:rsidRPr="00B844FE" w:rsidRDefault="00C12C89" w:rsidP="00B844FE">
      <w:r>
        <w:separator/>
      </w:r>
    </w:p>
  </w:endnote>
  <w:endnote w:type="continuationSeparator" w:id="0">
    <w:p w14:paraId="72B5C545" w14:textId="77777777" w:rsidR="00C12C89" w:rsidRPr="00B844FE" w:rsidRDefault="00C12C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6DB8F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1052F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01A0B9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C67F" w14:textId="77777777" w:rsidR="00C12C89" w:rsidRDefault="00C12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BC7E7" w14:textId="77777777" w:rsidR="00C12C89" w:rsidRPr="00B844FE" w:rsidRDefault="00C12C89" w:rsidP="00B844FE">
      <w:r>
        <w:separator/>
      </w:r>
    </w:p>
  </w:footnote>
  <w:footnote w:type="continuationSeparator" w:id="0">
    <w:p w14:paraId="5B0C1188" w14:textId="77777777" w:rsidR="00C12C89" w:rsidRPr="00B844FE" w:rsidRDefault="00C12C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C9E3" w14:textId="77777777" w:rsidR="002A0269" w:rsidRPr="00B844FE" w:rsidRDefault="00705872">
    <w:pPr>
      <w:pStyle w:val="Header"/>
    </w:pPr>
    <w:sdt>
      <w:sdtPr>
        <w:id w:val="-684364211"/>
        <w:placeholder>
          <w:docPart w:val="9D91976F341449258A340E7317C23B7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D91976F341449258A340E7317C23B7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47B1" w14:textId="5D64B71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12C8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12C89">
          <w:rPr>
            <w:sz w:val="22"/>
            <w:szCs w:val="22"/>
          </w:rPr>
          <w:t>2026R3070</w:t>
        </w:r>
      </w:sdtContent>
    </w:sdt>
  </w:p>
  <w:p w14:paraId="19DF489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2A8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634F"/>
    <w:multiLevelType w:val="hybridMultilevel"/>
    <w:tmpl w:val="555E846E"/>
    <w:lvl w:ilvl="0" w:tplc="EF120F2A">
      <w:start w:val="1"/>
      <w:numFmt w:val="decimal"/>
      <w:lvlText w:val="%1"/>
      <w:lvlJc w:val="left"/>
      <w:pPr>
        <w:ind w:left="693" w:hanging="481"/>
        <w:jc w:val="right"/>
      </w:pPr>
      <w:rPr>
        <w:rFonts w:hint="default"/>
        <w:spacing w:val="0"/>
        <w:w w:val="95"/>
        <w:lang w:val="en-US" w:eastAsia="en-US" w:bidi="ar-SA"/>
      </w:rPr>
    </w:lvl>
    <w:lvl w:ilvl="1" w:tplc="158E4514">
      <w:numFmt w:val="bullet"/>
      <w:lvlText w:val="•"/>
      <w:lvlJc w:val="left"/>
      <w:pPr>
        <w:ind w:left="1668" w:hanging="481"/>
      </w:pPr>
      <w:rPr>
        <w:rFonts w:hint="default"/>
        <w:lang w:val="en-US" w:eastAsia="en-US" w:bidi="ar-SA"/>
      </w:rPr>
    </w:lvl>
    <w:lvl w:ilvl="2" w:tplc="7F86C6D8">
      <w:numFmt w:val="bullet"/>
      <w:lvlText w:val="•"/>
      <w:lvlJc w:val="left"/>
      <w:pPr>
        <w:ind w:left="2636" w:hanging="481"/>
      </w:pPr>
      <w:rPr>
        <w:rFonts w:hint="default"/>
        <w:lang w:val="en-US" w:eastAsia="en-US" w:bidi="ar-SA"/>
      </w:rPr>
    </w:lvl>
    <w:lvl w:ilvl="3" w:tplc="071AC5FC">
      <w:numFmt w:val="bullet"/>
      <w:lvlText w:val="•"/>
      <w:lvlJc w:val="left"/>
      <w:pPr>
        <w:ind w:left="3604" w:hanging="481"/>
      </w:pPr>
      <w:rPr>
        <w:rFonts w:hint="default"/>
        <w:lang w:val="en-US" w:eastAsia="en-US" w:bidi="ar-SA"/>
      </w:rPr>
    </w:lvl>
    <w:lvl w:ilvl="4" w:tplc="F3D27916">
      <w:numFmt w:val="bullet"/>
      <w:lvlText w:val="•"/>
      <w:lvlJc w:val="left"/>
      <w:pPr>
        <w:ind w:left="4572" w:hanging="481"/>
      </w:pPr>
      <w:rPr>
        <w:rFonts w:hint="default"/>
        <w:lang w:val="en-US" w:eastAsia="en-US" w:bidi="ar-SA"/>
      </w:rPr>
    </w:lvl>
    <w:lvl w:ilvl="5" w:tplc="DAEC0A16">
      <w:numFmt w:val="bullet"/>
      <w:lvlText w:val="•"/>
      <w:lvlJc w:val="left"/>
      <w:pPr>
        <w:ind w:left="5540" w:hanging="481"/>
      </w:pPr>
      <w:rPr>
        <w:rFonts w:hint="default"/>
        <w:lang w:val="en-US" w:eastAsia="en-US" w:bidi="ar-SA"/>
      </w:rPr>
    </w:lvl>
    <w:lvl w:ilvl="6" w:tplc="622E051C">
      <w:numFmt w:val="bullet"/>
      <w:lvlText w:val="•"/>
      <w:lvlJc w:val="left"/>
      <w:pPr>
        <w:ind w:left="6508" w:hanging="481"/>
      </w:pPr>
      <w:rPr>
        <w:rFonts w:hint="default"/>
        <w:lang w:val="en-US" w:eastAsia="en-US" w:bidi="ar-SA"/>
      </w:rPr>
    </w:lvl>
    <w:lvl w:ilvl="7" w:tplc="51F478FE">
      <w:numFmt w:val="bullet"/>
      <w:lvlText w:val="•"/>
      <w:lvlJc w:val="left"/>
      <w:pPr>
        <w:ind w:left="7476" w:hanging="481"/>
      </w:pPr>
      <w:rPr>
        <w:rFonts w:hint="default"/>
        <w:lang w:val="en-US" w:eastAsia="en-US" w:bidi="ar-SA"/>
      </w:rPr>
    </w:lvl>
    <w:lvl w:ilvl="8" w:tplc="48B0E19A">
      <w:numFmt w:val="bullet"/>
      <w:lvlText w:val="•"/>
      <w:lvlJc w:val="left"/>
      <w:pPr>
        <w:ind w:left="8444" w:hanging="481"/>
      </w:pPr>
      <w:rPr>
        <w:rFonts w:hint="default"/>
        <w:lang w:val="en-US" w:eastAsia="en-US" w:bidi="ar-SA"/>
      </w:rPr>
    </w:lvl>
  </w:abstractNum>
  <w:abstractNum w:abstractNumId="1" w15:restartNumberingAfterBreak="0">
    <w:nsid w:val="3C193BD7"/>
    <w:multiLevelType w:val="hybridMultilevel"/>
    <w:tmpl w:val="E04C67FE"/>
    <w:lvl w:ilvl="0" w:tplc="08B0A452">
      <w:start w:val="9"/>
      <w:numFmt w:val="lowerLetter"/>
      <w:lvlText w:val="(%1)"/>
      <w:lvlJc w:val="left"/>
      <w:pPr>
        <w:ind w:left="290" w:hanging="272"/>
        <w:jc w:val="left"/>
      </w:pPr>
      <w:rPr>
        <w:rFonts w:ascii="Arial" w:eastAsia="Arial" w:hAnsi="Arial" w:cs="Arial" w:hint="default"/>
        <w:b/>
        <w:bCs/>
        <w:i w:val="0"/>
        <w:iCs w:val="0"/>
        <w:color w:val="3D3D3D"/>
        <w:spacing w:val="-1"/>
        <w:w w:val="101"/>
        <w:sz w:val="23"/>
        <w:szCs w:val="23"/>
        <w:u w:val="thick" w:color="3D3D3D"/>
        <w:lang w:val="en-US" w:eastAsia="en-US" w:bidi="ar-SA"/>
      </w:rPr>
    </w:lvl>
    <w:lvl w:ilvl="1" w:tplc="891C64CE">
      <w:numFmt w:val="bullet"/>
      <w:lvlText w:val="•"/>
      <w:lvlJc w:val="left"/>
      <w:pPr>
        <w:ind w:left="1144" w:hanging="272"/>
      </w:pPr>
      <w:rPr>
        <w:rFonts w:hint="default"/>
        <w:lang w:val="en-US" w:eastAsia="en-US" w:bidi="ar-SA"/>
      </w:rPr>
    </w:lvl>
    <w:lvl w:ilvl="2" w:tplc="A4C4642A">
      <w:numFmt w:val="bullet"/>
      <w:lvlText w:val="•"/>
      <w:lvlJc w:val="left"/>
      <w:pPr>
        <w:ind w:left="1988" w:hanging="272"/>
      </w:pPr>
      <w:rPr>
        <w:rFonts w:hint="default"/>
        <w:lang w:val="en-US" w:eastAsia="en-US" w:bidi="ar-SA"/>
      </w:rPr>
    </w:lvl>
    <w:lvl w:ilvl="3" w:tplc="04AA4C22">
      <w:numFmt w:val="bullet"/>
      <w:lvlText w:val="•"/>
      <w:lvlJc w:val="left"/>
      <w:pPr>
        <w:ind w:left="2832" w:hanging="272"/>
      </w:pPr>
      <w:rPr>
        <w:rFonts w:hint="default"/>
        <w:lang w:val="en-US" w:eastAsia="en-US" w:bidi="ar-SA"/>
      </w:rPr>
    </w:lvl>
    <w:lvl w:ilvl="4" w:tplc="150CCBA4">
      <w:numFmt w:val="bullet"/>
      <w:lvlText w:val="•"/>
      <w:lvlJc w:val="left"/>
      <w:pPr>
        <w:ind w:left="3676" w:hanging="272"/>
      </w:pPr>
      <w:rPr>
        <w:rFonts w:hint="default"/>
        <w:lang w:val="en-US" w:eastAsia="en-US" w:bidi="ar-SA"/>
      </w:rPr>
    </w:lvl>
    <w:lvl w:ilvl="5" w:tplc="E29C275E">
      <w:numFmt w:val="bullet"/>
      <w:lvlText w:val="•"/>
      <w:lvlJc w:val="left"/>
      <w:pPr>
        <w:ind w:left="4520" w:hanging="272"/>
      </w:pPr>
      <w:rPr>
        <w:rFonts w:hint="default"/>
        <w:lang w:val="en-US" w:eastAsia="en-US" w:bidi="ar-SA"/>
      </w:rPr>
    </w:lvl>
    <w:lvl w:ilvl="6" w:tplc="9502E3DC">
      <w:numFmt w:val="bullet"/>
      <w:lvlText w:val="•"/>
      <w:lvlJc w:val="left"/>
      <w:pPr>
        <w:ind w:left="5364" w:hanging="272"/>
      </w:pPr>
      <w:rPr>
        <w:rFonts w:hint="default"/>
        <w:lang w:val="en-US" w:eastAsia="en-US" w:bidi="ar-SA"/>
      </w:rPr>
    </w:lvl>
    <w:lvl w:ilvl="7" w:tplc="336C27F0">
      <w:numFmt w:val="bullet"/>
      <w:lvlText w:val="•"/>
      <w:lvlJc w:val="left"/>
      <w:pPr>
        <w:ind w:left="6208" w:hanging="272"/>
      </w:pPr>
      <w:rPr>
        <w:rFonts w:hint="default"/>
        <w:lang w:val="en-US" w:eastAsia="en-US" w:bidi="ar-SA"/>
      </w:rPr>
    </w:lvl>
    <w:lvl w:ilvl="8" w:tplc="6FBE3920">
      <w:numFmt w:val="bullet"/>
      <w:lvlText w:val="•"/>
      <w:lvlJc w:val="left"/>
      <w:pPr>
        <w:ind w:left="7052" w:hanging="272"/>
      </w:pPr>
      <w:rPr>
        <w:rFonts w:hint="default"/>
        <w:lang w:val="en-US" w:eastAsia="en-US" w:bidi="ar-SA"/>
      </w:r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2"/>
  </w:num>
  <w:num w:numId="2" w16cid:durableId="1354503649">
    <w:abstractNumId w:val="2"/>
  </w:num>
  <w:num w:numId="3" w16cid:durableId="1528640459">
    <w:abstractNumId w:val="0"/>
  </w:num>
  <w:num w:numId="4" w16cid:durableId="25915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89"/>
    <w:rsid w:val="0000526A"/>
    <w:rsid w:val="000573A9"/>
    <w:rsid w:val="00085D22"/>
    <w:rsid w:val="00093AB0"/>
    <w:rsid w:val="000A13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F1E48"/>
    <w:rsid w:val="00400B5C"/>
    <w:rsid w:val="004368E0"/>
    <w:rsid w:val="004C13DD"/>
    <w:rsid w:val="004D3ABE"/>
    <w:rsid w:val="004E3441"/>
    <w:rsid w:val="00500579"/>
    <w:rsid w:val="00510FBF"/>
    <w:rsid w:val="00572702"/>
    <w:rsid w:val="005A2375"/>
    <w:rsid w:val="005A5366"/>
    <w:rsid w:val="005D74A0"/>
    <w:rsid w:val="006369EB"/>
    <w:rsid w:val="00637E73"/>
    <w:rsid w:val="006865E9"/>
    <w:rsid w:val="00686E9A"/>
    <w:rsid w:val="00691F3E"/>
    <w:rsid w:val="00694BFB"/>
    <w:rsid w:val="006A106B"/>
    <w:rsid w:val="006C523D"/>
    <w:rsid w:val="006D4036"/>
    <w:rsid w:val="00705872"/>
    <w:rsid w:val="00766AD0"/>
    <w:rsid w:val="007A5259"/>
    <w:rsid w:val="007A7081"/>
    <w:rsid w:val="007F1CF5"/>
    <w:rsid w:val="00820AB6"/>
    <w:rsid w:val="00834EDE"/>
    <w:rsid w:val="00871669"/>
    <w:rsid w:val="008736AA"/>
    <w:rsid w:val="008B5C8D"/>
    <w:rsid w:val="008D275D"/>
    <w:rsid w:val="00946186"/>
    <w:rsid w:val="00980327"/>
    <w:rsid w:val="00986478"/>
    <w:rsid w:val="009B5557"/>
    <w:rsid w:val="009F1067"/>
    <w:rsid w:val="00A17329"/>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12C89"/>
    <w:rsid w:val="00C33014"/>
    <w:rsid w:val="00C33434"/>
    <w:rsid w:val="00C34869"/>
    <w:rsid w:val="00C42EB6"/>
    <w:rsid w:val="00C62327"/>
    <w:rsid w:val="00C85096"/>
    <w:rsid w:val="00CB20EF"/>
    <w:rsid w:val="00CC1F3B"/>
    <w:rsid w:val="00CD12CB"/>
    <w:rsid w:val="00CD36CF"/>
    <w:rsid w:val="00CE40C0"/>
    <w:rsid w:val="00CF1DCA"/>
    <w:rsid w:val="00D36431"/>
    <w:rsid w:val="00D579FC"/>
    <w:rsid w:val="00D70008"/>
    <w:rsid w:val="00D81C16"/>
    <w:rsid w:val="00DE526B"/>
    <w:rsid w:val="00DF199D"/>
    <w:rsid w:val="00E01542"/>
    <w:rsid w:val="00E365F1"/>
    <w:rsid w:val="00E62F48"/>
    <w:rsid w:val="00E831B3"/>
    <w:rsid w:val="00E95FBC"/>
    <w:rsid w:val="00EC5E63"/>
    <w:rsid w:val="00EE70CB"/>
    <w:rsid w:val="00F402AC"/>
    <w:rsid w:val="00F41CA2"/>
    <w:rsid w:val="00F443C0"/>
    <w:rsid w:val="00F62EFB"/>
    <w:rsid w:val="00F939A4"/>
    <w:rsid w:val="00FA591F"/>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E7D2C"/>
  <w15:chartTrackingRefBased/>
  <w15:docId w15:val="{FBCE8478-B96B-4A89-AE55-BFAFB7E4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odyText">
    <w:name w:val="Body Text"/>
    <w:basedOn w:val="Normal"/>
    <w:link w:val="BodyTextChar"/>
    <w:uiPriority w:val="1"/>
    <w:qFormat/>
    <w:locked/>
    <w:rsid w:val="00C12C89"/>
    <w:pPr>
      <w:widowControl w:val="0"/>
      <w:autoSpaceDE w:val="0"/>
      <w:autoSpaceDN w:val="0"/>
      <w:spacing w:line="240" w:lineRule="auto"/>
    </w:pPr>
    <w:rPr>
      <w:rFonts w:eastAsia="Arial" w:cs="Arial"/>
      <w:color w:val="auto"/>
      <w:sz w:val="20"/>
      <w:szCs w:val="20"/>
    </w:rPr>
  </w:style>
  <w:style w:type="character" w:customStyle="1" w:styleId="BodyTextChar">
    <w:name w:val="Body Text Char"/>
    <w:basedOn w:val="DefaultParagraphFont"/>
    <w:link w:val="BodyText"/>
    <w:uiPriority w:val="1"/>
    <w:rsid w:val="00C12C89"/>
    <w:rPr>
      <w:rFonts w:eastAsia="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AB0A6A4F4043A7AAB166E34208B8E3"/>
        <w:category>
          <w:name w:val="General"/>
          <w:gallery w:val="placeholder"/>
        </w:category>
        <w:types>
          <w:type w:val="bbPlcHdr"/>
        </w:types>
        <w:behaviors>
          <w:behavior w:val="content"/>
        </w:behaviors>
        <w:guid w:val="{F83BDF5B-3D0E-4767-8AA1-272886EFF089}"/>
      </w:docPartPr>
      <w:docPartBody>
        <w:p w:rsidR="0021377D" w:rsidRDefault="0021377D">
          <w:pPr>
            <w:pStyle w:val="B1AB0A6A4F4043A7AAB166E34208B8E3"/>
          </w:pPr>
          <w:r w:rsidRPr="00B844FE">
            <w:t>Prefix Text</w:t>
          </w:r>
        </w:p>
      </w:docPartBody>
    </w:docPart>
    <w:docPart>
      <w:docPartPr>
        <w:name w:val="9D91976F341449258A340E7317C23B73"/>
        <w:category>
          <w:name w:val="General"/>
          <w:gallery w:val="placeholder"/>
        </w:category>
        <w:types>
          <w:type w:val="bbPlcHdr"/>
        </w:types>
        <w:behaviors>
          <w:behavior w:val="content"/>
        </w:behaviors>
        <w:guid w:val="{2B8D61AB-4194-4A2B-BB9F-BAB6E0EBBACE}"/>
      </w:docPartPr>
      <w:docPartBody>
        <w:p w:rsidR="0021377D" w:rsidRDefault="0021377D">
          <w:pPr>
            <w:pStyle w:val="9D91976F341449258A340E7317C23B73"/>
          </w:pPr>
          <w:r w:rsidRPr="00B844FE">
            <w:t>[Type here]</w:t>
          </w:r>
        </w:p>
      </w:docPartBody>
    </w:docPart>
    <w:docPart>
      <w:docPartPr>
        <w:name w:val="21CD5A2125ED46219EAB97A1ACD238D8"/>
        <w:category>
          <w:name w:val="General"/>
          <w:gallery w:val="placeholder"/>
        </w:category>
        <w:types>
          <w:type w:val="bbPlcHdr"/>
        </w:types>
        <w:behaviors>
          <w:behavior w:val="content"/>
        </w:behaviors>
        <w:guid w:val="{8538B75A-81A8-4361-BEE9-95EE37399DE8}"/>
      </w:docPartPr>
      <w:docPartBody>
        <w:p w:rsidR="0021377D" w:rsidRDefault="0021377D">
          <w:pPr>
            <w:pStyle w:val="21CD5A2125ED46219EAB97A1ACD238D8"/>
          </w:pPr>
          <w:r w:rsidRPr="00B844FE">
            <w:t>Number</w:t>
          </w:r>
        </w:p>
      </w:docPartBody>
    </w:docPart>
    <w:docPart>
      <w:docPartPr>
        <w:name w:val="E15272993DCA4201AEBD58EDA1D8C5CD"/>
        <w:category>
          <w:name w:val="General"/>
          <w:gallery w:val="placeholder"/>
        </w:category>
        <w:types>
          <w:type w:val="bbPlcHdr"/>
        </w:types>
        <w:behaviors>
          <w:behavior w:val="content"/>
        </w:behaviors>
        <w:guid w:val="{E1892AC5-8DF4-4BC6-8632-590E28F20463}"/>
      </w:docPartPr>
      <w:docPartBody>
        <w:p w:rsidR="0021377D" w:rsidRDefault="0021377D">
          <w:pPr>
            <w:pStyle w:val="E15272993DCA4201AEBD58EDA1D8C5CD"/>
          </w:pPr>
          <w:r w:rsidRPr="00B844FE">
            <w:t>Enter Sponsors Here</w:t>
          </w:r>
        </w:p>
      </w:docPartBody>
    </w:docPart>
    <w:docPart>
      <w:docPartPr>
        <w:name w:val="B291120F613F4124BA24C32641DFC41A"/>
        <w:category>
          <w:name w:val="General"/>
          <w:gallery w:val="placeholder"/>
        </w:category>
        <w:types>
          <w:type w:val="bbPlcHdr"/>
        </w:types>
        <w:behaviors>
          <w:behavior w:val="content"/>
        </w:behaviors>
        <w:guid w:val="{8DCC89A7-7375-412B-964D-28C32DD76897}"/>
      </w:docPartPr>
      <w:docPartBody>
        <w:p w:rsidR="0021377D" w:rsidRDefault="0021377D">
          <w:pPr>
            <w:pStyle w:val="B291120F613F4124BA24C32641DFC4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7D"/>
    <w:rsid w:val="000A13B0"/>
    <w:rsid w:val="0021377D"/>
    <w:rsid w:val="003F1E48"/>
    <w:rsid w:val="00510FBF"/>
    <w:rsid w:val="005A2375"/>
    <w:rsid w:val="00CE40C0"/>
    <w:rsid w:val="00D36431"/>
    <w:rsid w:val="00F402AC"/>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AB0A6A4F4043A7AAB166E34208B8E3">
    <w:name w:val="B1AB0A6A4F4043A7AAB166E34208B8E3"/>
  </w:style>
  <w:style w:type="paragraph" w:customStyle="1" w:styleId="9D91976F341449258A340E7317C23B73">
    <w:name w:val="9D91976F341449258A340E7317C23B73"/>
  </w:style>
  <w:style w:type="paragraph" w:customStyle="1" w:styleId="21CD5A2125ED46219EAB97A1ACD238D8">
    <w:name w:val="21CD5A2125ED46219EAB97A1ACD238D8"/>
  </w:style>
  <w:style w:type="paragraph" w:customStyle="1" w:styleId="E15272993DCA4201AEBD58EDA1D8C5CD">
    <w:name w:val="E15272993DCA4201AEBD58EDA1D8C5CD"/>
  </w:style>
  <w:style w:type="character" w:styleId="PlaceholderText">
    <w:name w:val="Placeholder Text"/>
    <w:basedOn w:val="DefaultParagraphFont"/>
    <w:uiPriority w:val="99"/>
    <w:semiHidden/>
    <w:rPr>
      <w:color w:val="808080"/>
    </w:rPr>
  </w:style>
  <w:style w:type="paragraph" w:customStyle="1" w:styleId="B291120F613F4124BA24C32641DFC41A">
    <w:name w:val="B291120F613F4124BA24C32641DFC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2026-01-30T20:13:00Z</dcterms:created>
  <dcterms:modified xsi:type="dcterms:W3CDTF">2026-01-30T20:13:00Z</dcterms:modified>
</cp:coreProperties>
</file>